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7C714" w14:textId="77777777" w:rsidR="00745E7A" w:rsidRPr="00CD6F87" w:rsidRDefault="00745E7A" w:rsidP="00745E7A">
      <w:pPr>
        <w:jc w:val="center"/>
        <w:rPr>
          <w:rFonts w:ascii="Aptos Display" w:hAnsi="Aptos Display"/>
          <w:b/>
          <w:bCs/>
          <w:color w:val="275317" w:themeColor="accent6" w:themeShade="80"/>
          <w:sz w:val="22"/>
          <w:szCs w:val="22"/>
        </w:rPr>
      </w:pPr>
      <w:r w:rsidRPr="00CD6F87">
        <w:rPr>
          <w:rFonts w:ascii="Aptos Display" w:hAnsi="Aptos Display"/>
          <w:b/>
          <w:bCs/>
          <w:color w:val="275317" w:themeColor="accent6" w:themeShade="80"/>
          <w:sz w:val="48"/>
          <w:szCs w:val="48"/>
        </w:rPr>
        <w:t xml:space="preserve">Koncepcja </w:t>
      </w:r>
      <w:proofErr w:type="spellStart"/>
      <w:r w:rsidRPr="00CD6F87">
        <w:rPr>
          <w:rFonts w:ascii="Aptos Display" w:hAnsi="Aptos Display"/>
          <w:b/>
          <w:bCs/>
          <w:color w:val="275317" w:themeColor="accent6" w:themeShade="80"/>
          <w:sz w:val="48"/>
          <w:szCs w:val="48"/>
        </w:rPr>
        <w:t>Dann</w:t>
      </w:r>
      <w:proofErr w:type="spellEnd"/>
      <w:r w:rsidRPr="00CD6F87">
        <w:rPr>
          <w:rFonts w:ascii="Aptos Display" w:hAnsi="Aptos Display"/>
          <w:b/>
          <w:bCs/>
          <w:color w:val="275317" w:themeColor="accent6" w:themeShade="80"/>
          <w:sz w:val="48"/>
          <w:szCs w:val="48"/>
        </w:rPr>
        <w:t xml:space="preserve"> los! Plus 1 (A1)</w:t>
      </w:r>
    </w:p>
    <w:p w14:paraId="05AD3112" w14:textId="77777777" w:rsidR="00745E7A" w:rsidRPr="00CD6F87" w:rsidRDefault="00745E7A" w:rsidP="00745E7A">
      <w:pPr>
        <w:rPr>
          <w:rFonts w:ascii="Aptos Display" w:hAnsi="Aptos Display"/>
          <w:sz w:val="22"/>
          <w:szCs w:val="22"/>
        </w:rPr>
      </w:pPr>
    </w:p>
    <w:p w14:paraId="60403B1B" w14:textId="77777777" w:rsidR="00745E7A" w:rsidRPr="00CD6F87" w:rsidRDefault="00745E7A" w:rsidP="00745E7A">
      <w:pPr>
        <w:pStyle w:val="p1"/>
        <w:jc w:val="center"/>
        <w:rPr>
          <w:rFonts w:ascii="Aptos Display" w:hAnsi="Aptos Display"/>
          <w:b/>
          <w:sz w:val="48"/>
          <w:szCs w:val="48"/>
        </w:rPr>
      </w:pPr>
      <w:r w:rsidRPr="00CD6F87">
        <w:rPr>
          <w:rFonts w:ascii="Aptos Display" w:hAnsi="Aptos Display"/>
          <w:b/>
          <w:sz w:val="48"/>
          <w:szCs w:val="48"/>
        </w:rPr>
        <w:t>Wariant podstawy programowej: II.2.</w:t>
      </w:r>
    </w:p>
    <w:p w14:paraId="1B286429" w14:textId="77777777" w:rsidR="00745E7A" w:rsidRPr="00CD6F87" w:rsidRDefault="00745E7A" w:rsidP="00745E7A">
      <w:pPr>
        <w:rPr>
          <w:rFonts w:ascii="Aptos Display" w:hAnsi="Aptos Display"/>
          <w:i/>
          <w:iCs/>
          <w:sz w:val="22"/>
          <w:szCs w:val="22"/>
          <w:lang w:val="en-US"/>
        </w:rPr>
      </w:pPr>
    </w:p>
    <w:p w14:paraId="77973B34" w14:textId="48FD13D4" w:rsidR="00745E7A" w:rsidRPr="00CD6F87" w:rsidRDefault="00745E7A" w:rsidP="00745E7A">
      <w:pPr>
        <w:rPr>
          <w:rFonts w:ascii="Aptos Display" w:hAnsi="Aptos Display"/>
          <w:sz w:val="22"/>
          <w:szCs w:val="22"/>
          <w:lang w:val="en-US"/>
        </w:rPr>
      </w:pPr>
      <w:r>
        <w:rPr>
          <w:rFonts w:ascii="Aptos Display" w:hAnsi="Aptos Display"/>
          <w:i/>
          <w:iCs/>
          <w:sz w:val="22"/>
          <w:szCs w:val="22"/>
          <w:lang w:val="en-US"/>
        </w:rPr>
        <w:t xml:space="preserve">Dann </w:t>
      </w:r>
      <w:proofErr w:type="spellStart"/>
      <w:r>
        <w:rPr>
          <w:rFonts w:ascii="Aptos Display" w:hAnsi="Aptos Display"/>
          <w:i/>
          <w:iCs/>
          <w:sz w:val="22"/>
          <w:szCs w:val="22"/>
          <w:lang w:val="en-US"/>
        </w:rPr>
        <w:t>los</w:t>
      </w:r>
      <w:proofErr w:type="spellEnd"/>
      <w:r>
        <w:rPr>
          <w:rFonts w:ascii="Aptos Display" w:hAnsi="Aptos Display"/>
          <w:i/>
          <w:iCs/>
          <w:sz w:val="22"/>
          <w:szCs w:val="22"/>
          <w:lang w:val="en-US"/>
        </w:rPr>
        <w:t>! Plus</w:t>
      </w:r>
      <w:r w:rsidR="008959D9">
        <w:rPr>
          <w:rFonts w:ascii="Aptos Display" w:hAnsi="Aptos Display"/>
          <w:i/>
          <w:iCs/>
          <w:sz w:val="22"/>
          <w:szCs w:val="22"/>
          <w:lang w:val="en-US"/>
        </w:rPr>
        <w:t xml:space="preserve"> 1 </w:t>
      </w:r>
      <w:proofErr w:type="spellStart"/>
      <w:r w:rsidR="008959D9" w:rsidRPr="008959D9">
        <w:rPr>
          <w:rFonts w:ascii="Aptos Display" w:hAnsi="Aptos Display"/>
          <w:sz w:val="22"/>
          <w:szCs w:val="22"/>
          <w:lang w:val="en-US"/>
        </w:rPr>
        <w:t>dla</w:t>
      </w:r>
      <w:proofErr w:type="spellEnd"/>
      <w:r w:rsidR="008959D9">
        <w:rPr>
          <w:rFonts w:ascii="Aptos Display" w:hAnsi="Aptos Display"/>
          <w:i/>
          <w:iCs/>
          <w:sz w:val="22"/>
          <w:szCs w:val="22"/>
          <w:lang w:val="en-US"/>
        </w:rPr>
        <w:t xml:space="preserve"> </w:t>
      </w:r>
      <w:proofErr w:type="spellStart"/>
      <w:r w:rsidRPr="00CD6F87">
        <w:rPr>
          <w:rFonts w:ascii="Aptos Display" w:hAnsi="Aptos Display"/>
          <w:sz w:val="22"/>
          <w:szCs w:val="22"/>
          <w:lang w:val="en-US"/>
        </w:rPr>
        <w:t>Klas</w:t>
      </w:r>
      <w:r w:rsidR="008959D9">
        <w:rPr>
          <w:rFonts w:ascii="Aptos Display" w:hAnsi="Aptos Display"/>
          <w:sz w:val="22"/>
          <w:szCs w:val="22"/>
          <w:lang w:val="en-US"/>
        </w:rPr>
        <w:t>y</w:t>
      </w:r>
      <w:proofErr w:type="spellEnd"/>
      <w:r w:rsidRPr="00CD6F87">
        <w:rPr>
          <w:rFonts w:ascii="Aptos Display" w:hAnsi="Aptos Display"/>
          <w:sz w:val="22"/>
          <w:szCs w:val="22"/>
          <w:lang w:val="en-US"/>
        </w:rPr>
        <w:t xml:space="preserve"> 7 </w:t>
      </w:r>
    </w:p>
    <w:p w14:paraId="7FC73093" w14:textId="77777777" w:rsidR="00745E7A" w:rsidRPr="00CD6F87" w:rsidRDefault="00745E7A" w:rsidP="00745E7A">
      <w:pPr>
        <w:rPr>
          <w:rFonts w:ascii="Aptos Display" w:hAnsi="Aptos Display"/>
          <w:sz w:val="22"/>
          <w:szCs w:val="22"/>
          <w:lang w:val="en-US"/>
        </w:rPr>
      </w:pP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1615"/>
        <w:gridCol w:w="2233"/>
        <w:gridCol w:w="2476"/>
        <w:gridCol w:w="2634"/>
        <w:gridCol w:w="2123"/>
        <w:gridCol w:w="2806"/>
      </w:tblGrid>
      <w:tr w:rsidR="00745E7A" w:rsidRPr="00CD6F87" w14:paraId="62B14D59" w14:textId="77777777" w:rsidTr="00745E7A">
        <w:tc>
          <w:tcPr>
            <w:tcW w:w="1615" w:type="dxa"/>
            <w:shd w:val="clear" w:color="auto" w:fill="8DD873" w:themeFill="accent6" w:themeFillTint="99"/>
            <w:vAlign w:val="center"/>
          </w:tcPr>
          <w:p w14:paraId="179F6CD1" w14:textId="77777777" w:rsidR="00745E7A" w:rsidRPr="00CD6F87" w:rsidRDefault="00745E7A" w:rsidP="00745E7A">
            <w:pPr>
              <w:jc w:val="center"/>
              <w:rPr>
                <w:rFonts w:ascii="Aptos Display" w:hAnsi="Aptos Display"/>
                <w:color w:val="000000" w:themeColor="text1"/>
                <w:sz w:val="22"/>
                <w:szCs w:val="22"/>
                <w:lang w:val="en-US"/>
              </w:rPr>
            </w:pPr>
            <w:r w:rsidRPr="00CD6F87">
              <w:rPr>
                <w:rFonts w:ascii="Aptos Display" w:hAnsi="Aptos Display"/>
                <w:color w:val="000000" w:themeColor="text1"/>
                <w:sz w:val="22"/>
                <w:szCs w:val="22"/>
                <w:lang w:val="en-US"/>
              </w:rPr>
              <w:t>ROZDZIAŁY</w:t>
            </w:r>
          </w:p>
        </w:tc>
        <w:tc>
          <w:tcPr>
            <w:tcW w:w="2233" w:type="dxa"/>
            <w:shd w:val="clear" w:color="auto" w:fill="8DD873" w:themeFill="accent6" w:themeFillTint="99"/>
            <w:vAlign w:val="center"/>
          </w:tcPr>
          <w:p w14:paraId="5A1E59AD" w14:textId="72BB1132" w:rsidR="00745E7A" w:rsidRPr="00CD6F87" w:rsidRDefault="00745E7A" w:rsidP="00745E7A">
            <w:pPr>
              <w:jc w:val="center"/>
              <w:rPr>
                <w:rFonts w:ascii="Aptos Display" w:hAnsi="Aptos Display"/>
                <w:color w:val="000000" w:themeColor="text1"/>
                <w:sz w:val="22"/>
                <w:szCs w:val="22"/>
                <w:lang w:val="en-US"/>
              </w:rPr>
            </w:pPr>
            <w:r w:rsidRPr="00CD6F87">
              <w:rPr>
                <w:rFonts w:ascii="Aptos Display" w:hAnsi="Aptos Display"/>
                <w:color w:val="000000" w:themeColor="text1"/>
                <w:sz w:val="22"/>
                <w:szCs w:val="22"/>
                <w:lang w:val="en-US"/>
              </w:rPr>
              <w:t>TEMATY</w:t>
            </w:r>
          </w:p>
        </w:tc>
        <w:tc>
          <w:tcPr>
            <w:tcW w:w="2476" w:type="dxa"/>
            <w:shd w:val="clear" w:color="auto" w:fill="8DD873" w:themeFill="accent6" w:themeFillTint="99"/>
            <w:vAlign w:val="center"/>
          </w:tcPr>
          <w:p w14:paraId="59633430" w14:textId="034AD3ED" w:rsidR="00745E7A" w:rsidRPr="00CD6F87" w:rsidRDefault="00745E7A" w:rsidP="00745E7A">
            <w:pPr>
              <w:jc w:val="center"/>
              <w:rPr>
                <w:rFonts w:ascii="Aptos Display" w:hAnsi="Aptos Display"/>
                <w:color w:val="000000" w:themeColor="text1"/>
                <w:sz w:val="22"/>
                <w:szCs w:val="22"/>
              </w:rPr>
            </w:pPr>
            <w:r w:rsidRPr="00CD6F87">
              <w:rPr>
                <w:rFonts w:ascii="Aptos Display" w:hAnsi="Aptos Display"/>
                <w:color w:val="000000" w:themeColor="text1"/>
                <w:sz w:val="22"/>
                <w:szCs w:val="22"/>
              </w:rPr>
              <w:t xml:space="preserve">DZIAŁANIE </w:t>
            </w:r>
            <w:r>
              <w:rPr>
                <w:rFonts w:ascii="Aptos Display" w:hAnsi="Aptos Display"/>
                <w:color w:val="000000" w:themeColor="text1"/>
                <w:sz w:val="22"/>
                <w:szCs w:val="22"/>
              </w:rPr>
              <w:br/>
            </w:r>
            <w:r w:rsidRPr="00CD6F87">
              <w:rPr>
                <w:rFonts w:ascii="Aptos Display" w:hAnsi="Aptos Display"/>
                <w:color w:val="000000" w:themeColor="text1"/>
                <w:sz w:val="22"/>
                <w:szCs w:val="22"/>
              </w:rPr>
              <w:t>I KOMUNIKACJA</w:t>
            </w:r>
          </w:p>
          <w:p w14:paraId="4DD5F652" w14:textId="77777777" w:rsidR="00745E7A" w:rsidRPr="00CD6F87" w:rsidRDefault="00745E7A" w:rsidP="00745E7A">
            <w:pPr>
              <w:jc w:val="center"/>
              <w:rPr>
                <w:rFonts w:ascii="Aptos Display" w:hAnsi="Aptos Display"/>
                <w:color w:val="000000" w:themeColor="text1"/>
                <w:sz w:val="22"/>
                <w:szCs w:val="22"/>
              </w:rPr>
            </w:pPr>
            <w:r w:rsidRPr="00CD6F87">
              <w:rPr>
                <w:rFonts w:ascii="Aptos Display" w:hAnsi="Aptos Display"/>
                <w:color w:val="000000" w:themeColor="text1"/>
                <w:sz w:val="22"/>
                <w:szCs w:val="22"/>
              </w:rPr>
              <w:t>Uczeń / uczennica potrafi:</w:t>
            </w:r>
          </w:p>
        </w:tc>
        <w:tc>
          <w:tcPr>
            <w:tcW w:w="2634" w:type="dxa"/>
            <w:shd w:val="clear" w:color="auto" w:fill="8DD873" w:themeFill="accent6" w:themeFillTint="99"/>
            <w:vAlign w:val="center"/>
          </w:tcPr>
          <w:p w14:paraId="24577C4F" w14:textId="77777777" w:rsidR="00745E7A" w:rsidRPr="00CD6F87" w:rsidRDefault="00745E7A" w:rsidP="00745E7A">
            <w:pPr>
              <w:jc w:val="center"/>
              <w:rPr>
                <w:rFonts w:ascii="Aptos Display" w:hAnsi="Aptos Display"/>
                <w:color w:val="000000" w:themeColor="text1"/>
                <w:sz w:val="22"/>
                <w:szCs w:val="22"/>
              </w:rPr>
            </w:pPr>
            <w:r w:rsidRPr="00CD6F87">
              <w:rPr>
                <w:rFonts w:ascii="Aptos Display" w:hAnsi="Aptos Display"/>
                <w:color w:val="000000" w:themeColor="text1"/>
                <w:sz w:val="22"/>
                <w:szCs w:val="22"/>
              </w:rPr>
              <w:t>SŁOWNICTWO</w:t>
            </w:r>
          </w:p>
        </w:tc>
        <w:tc>
          <w:tcPr>
            <w:tcW w:w="2123" w:type="dxa"/>
            <w:shd w:val="clear" w:color="auto" w:fill="8DD873" w:themeFill="accent6" w:themeFillTint="99"/>
            <w:vAlign w:val="center"/>
          </w:tcPr>
          <w:p w14:paraId="3A87D973" w14:textId="77777777" w:rsidR="00745E7A" w:rsidRDefault="00745E7A" w:rsidP="00745E7A">
            <w:pPr>
              <w:jc w:val="center"/>
              <w:rPr>
                <w:rFonts w:ascii="Aptos Display" w:hAnsi="Aptos Display"/>
                <w:color w:val="000000" w:themeColor="text1"/>
                <w:sz w:val="22"/>
                <w:szCs w:val="22"/>
              </w:rPr>
            </w:pPr>
            <w:r w:rsidRPr="00CD6F87">
              <w:rPr>
                <w:rFonts w:ascii="Aptos Display" w:hAnsi="Aptos Display"/>
                <w:color w:val="000000" w:themeColor="text1"/>
                <w:sz w:val="22"/>
                <w:szCs w:val="22"/>
              </w:rPr>
              <w:t>GRAMATYKA</w:t>
            </w:r>
            <w:r>
              <w:rPr>
                <w:rFonts w:ascii="Aptos Display" w:hAnsi="Aptos Display"/>
                <w:color w:val="000000" w:themeColor="text1"/>
                <w:sz w:val="22"/>
                <w:szCs w:val="22"/>
              </w:rPr>
              <w:t xml:space="preserve"> </w:t>
            </w:r>
          </w:p>
          <w:p w14:paraId="4B48B858" w14:textId="14BDADAD" w:rsidR="00745E7A" w:rsidRPr="00CD6F87" w:rsidRDefault="00745E7A" w:rsidP="00745E7A">
            <w:pPr>
              <w:jc w:val="center"/>
              <w:rPr>
                <w:rFonts w:ascii="Aptos Display" w:hAnsi="Aptos Display"/>
                <w:color w:val="000000" w:themeColor="text1"/>
                <w:sz w:val="22"/>
                <w:szCs w:val="22"/>
              </w:rPr>
            </w:pPr>
            <w:r>
              <w:rPr>
                <w:rFonts w:ascii="Aptos Display" w:hAnsi="Aptos Display"/>
                <w:color w:val="000000" w:themeColor="text1"/>
                <w:sz w:val="22"/>
                <w:szCs w:val="22"/>
              </w:rPr>
              <w:t xml:space="preserve">I </w:t>
            </w:r>
            <w:r w:rsidRPr="00CD6F87">
              <w:rPr>
                <w:rFonts w:ascii="Aptos Display" w:hAnsi="Aptos Display"/>
                <w:color w:val="000000" w:themeColor="text1"/>
                <w:sz w:val="22"/>
                <w:szCs w:val="22"/>
              </w:rPr>
              <w:t>WYMOWA</w:t>
            </w:r>
          </w:p>
        </w:tc>
        <w:tc>
          <w:tcPr>
            <w:tcW w:w="2806" w:type="dxa"/>
            <w:shd w:val="clear" w:color="auto" w:fill="8DD873" w:themeFill="accent6" w:themeFillTint="99"/>
            <w:vAlign w:val="center"/>
          </w:tcPr>
          <w:p w14:paraId="3FD4D30C" w14:textId="5B3B0C11" w:rsidR="00745E7A" w:rsidRPr="00CD6F87" w:rsidRDefault="00745E7A" w:rsidP="00745E7A">
            <w:pPr>
              <w:jc w:val="center"/>
              <w:rPr>
                <w:rFonts w:ascii="Aptos Display" w:hAnsi="Aptos Display"/>
                <w:color w:val="000000" w:themeColor="text1"/>
                <w:sz w:val="22"/>
                <w:szCs w:val="22"/>
              </w:rPr>
            </w:pPr>
            <w:r w:rsidRPr="00CD6F87">
              <w:rPr>
                <w:rFonts w:ascii="Aptos Display" w:hAnsi="Aptos Display"/>
                <w:color w:val="000000" w:themeColor="text1"/>
                <w:sz w:val="22"/>
                <w:szCs w:val="22"/>
              </w:rPr>
              <w:t xml:space="preserve">ELEMENTY WIEDZY </w:t>
            </w:r>
            <w:r>
              <w:rPr>
                <w:rFonts w:ascii="Aptos Display" w:hAnsi="Aptos Display"/>
                <w:color w:val="000000" w:themeColor="text1"/>
                <w:sz w:val="22"/>
                <w:szCs w:val="22"/>
              </w:rPr>
              <w:br/>
            </w:r>
            <w:r w:rsidRPr="00CD6F87">
              <w:rPr>
                <w:rFonts w:ascii="Aptos Display" w:hAnsi="Aptos Display"/>
                <w:color w:val="000000" w:themeColor="text1"/>
                <w:sz w:val="22"/>
                <w:szCs w:val="22"/>
              </w:rPr>
              <w:t>O KRAJACH NIEMIECKIEGO OBSZARU JĘZYKOWEGO</w:t>
            </w:r>
          </w:p>
        </w:tc>
      </w:tr>
      <w:tr w:rsidR="00745E7A" w:rsidRPr="00CD6F87" w14:paraId="3DD4BF1B" w14:textId="77777777" w:rsidTr="00745E7A">
        <w:tc>
          <w:tcPr>
            <w:tcW w:w="1615" w:type="dxa"/>
          </w:tcPr>
          <w:p w14:paraId="46F12EF1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ROZDZIAŁ 1 ZACZYNAMY!</w:t>
            </w:r>
          </w:p>
        </w:tc>
        <w:tc>
          <w:tcPr>
            <w:tcW w:w="2233" w:type="dxa"/>
          </w:tcPr>
          <w:p w14:paraId="2DA2A4B3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Niemiecki? Nie ma problemu! </w:t>
            </w:r>
          </w:p>
          <w:p w14:paraId="53953600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1E458913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Niemiecki jest łatwy!</w:t>
            </w:r>
          </w:p>
          <w:p w14:paraId="6CA86708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1385828A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Bawimy się słowami</w:t>
            </w:r>
          </w:p>
          <w:p w14:paraId="03ED9984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4D2704F7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Literujemy po niemiecku </w:t>
            </w:r>
          </w:p>
          <w:p w14:paraId="6CF6516B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409E5FF8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Cześć – witamy się i żegnamy</w:t>
            </w:r>
          </w:p>
          <w:p w14:paraId="16D48EBA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6C1EF967" w14:textId="77777777" w:rsidR="00745E7A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Cześć! Pochodzę z ...</w:t>
            </w:r>
          </w:p>
          <w:p w14:paraId="7374430B" w14:textId="77777777" w:rsidR="008959D9" w:rsidRPr="00CD6F87" w:rsidRDefault="008959D9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</w:tc>
        <w:tc>
          <w:tcPr>
            <w:tcW w:w="2476" w:type="dxa"/>
          </w:tcPr>
          <w:p w14:paraId="4E3CF628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(wprowadzenie do języka niemieckiego i kultury krajów niemieckiego obszaru językowego)</w:t>
            </w:r>
          </w:p>
          <w:p w14:paraId="13BC2B6F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34DAFF11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przywitać się</w:t>
            </w:r>
          </w:p>
          <w:p w14:paraId="5077FC6D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261BC5DB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pożegnać się</w:t>
            </w:r>
          </w:p>
          <w:p w14:paraId="12821763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23C7E69E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spytać o samopoczucie</w:t>
            </w:r>
          </w:p>
        </w:tc>
        <w:tc>
          <w:tcPr>
            <w:tcW w:w="2634" w:type="dxa"/>
          </w:tcPr>
          <w:p w14:paraId="46E6F0F9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internacjonalizmy</w:t>
            </w:r>
          </w:p>
          <w:p w14:paraId="24B7556D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28550FB0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nazwy krajów niemieckiego obszaru językowego</w:t>
            </w:r>
          </w:p>
          <w:p w14:paraId="6247ABA7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729101E7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alfabet niemiecki</w:t>
            </w:r>
          </w:p>
          <w:p w14:paraId="4002EBC3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4B1B6098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liczebniki główne 1-10</w:t>
            </w:r>
          </w:p>
          <w:p w14:paraId="74558F5E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1169F56C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nazwy miesięcy</w:t>
            </w:r>
          </w:p>
          <w:p w14:paraId="28F8F5D8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71FC2F7D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nazwy krajów europejskich</w:t>
            </w:r>
          </w:p>
        </w:tc>
        <w:tc>
          <w:tcPr>
            <w:tcW w:w="2123" w:type="dxa"/>
          </w:tcPr>
          <w:p w14:paraId="72B6CE4F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literowanie wyrazów</w:t>
            </w:r>
          </w:p>
        </w:tc>
        <w:tc>
          <w:tcPr>
            <w:tcW w:w="2806" w:type="dxa"/>
          </w:tcPr>
          <w:p w14:paraId="6A15AF4C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kraje niemieckiego obszaru językowego</w:t>
            </w:r>
          </w:p>
          <w:p w14:paraId="5CF2E786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6DA8F59D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flagi</w:t>
            </w:r>
          </w:p>
          <w:p w14:paraId="05E3847F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045EA461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mapy krajów niemieckiego obszaru językowego</w:t>
            </w:r>
          </w:p>
        </w:tc>
      </w:tr>
      <w:tr w:rsidR="00745E7A" w:rsidRPr="00CD6F87" w14:paraId="10921349" w14:textId="77777777" w:rsidTr="00745E7A">
        <w:tc>
          <w:tcPr>
            <w:tcW w:w="1615" w:type="dxa"/>
          </w:tcPr>
          <w:p w14:paraId="25B44C8C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ROZDZIAŁ 2 JESTEŚMY!</w:t>
            </w:r>
          </w:p>
        </w:tc>
        <w:tc>
          <w:tcPr>
            <w:tcW w:w="2233" w:type="dxa"/>
          </w:tcPr>
          <w:p w14:paraId="10E95341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Jestem Laura, a ty? </w:t>
            </w:r>
          </w:p>
          <w:p w14:paraId="622BA786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3FC6A163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Jesteś z Chorwacji?</w:t>
            </w:r>
          </w:p>
          <w:p w14:paraId="422A2769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6636B5D1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Cześć, jestem Juan. Pochodzę z Hiszpanii</w:t>
            </w:r>
          </w:p>
          <w:p w14:paraId="5BEA087D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3C547D06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Juan, gdzie mieszkasz?</w:t>
            </w:r>
          </w:p>
          <w:p w14:paraId="104D3250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7C8FE673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Raz, dwa, trzy, twoja kolej.</w:t>
            </w:r>
          </w:p>
          <w:p w14:paraId="3788BD3E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13D0C9EB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Laura, ile masz lat?</w:t>
            </w:r>
          </w:p>
        </w:tc>
        <w:tc>
          <w:tcPr>
            <w:tcW w:w="2476" w:type="dxa"/>
          </w:tcPr>
          <w:p w14:paraId="4BDF0068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lastRenderedPageBreak/>
              <w:t>przedstawiać się</w:t>
            </w:r>
          </w:p>
          <w:p w14:paraId="451F6CEC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61A27D16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pytać o wiek</w:t>
            </w:r>
          </w:p>
          <w:p w14:paraId="31A5AFA7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3C505A68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przedstawiać przyjaciół / przyjaciółki</w:t>
            </w:r>
          </w:p>
          <w:p w14:paraId="71A91F38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001FA694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podawać dane osobowe</w:t>
            </w:r>
          </w:p>
          <w:p w14:paraId="5946195C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</w:tc>
        <w:tc>
          <w:tcPr>
            <w:tcW w:w="2634" w:type="dxa"/>
          </w:tcPr>
          <w:p w14:paraId="7147D4F5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lastRenderedPageBreak/>
              <w:t>liczebniki główne 11-20</w:t>
            </w:r>
          </w:p>
          <w:p w14:paraId="6BC1B0DD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00AB03DA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dane osobowe</w:t>
            </w:r>
          </w:p>
          <w:p w14:paraId="3BBF7586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3B0C596B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wygląd zewnętrzny </w:t>
            </w:r>
          </w:p>
        </w:tc>
        <w:tc>
          <w:tcPr>
            <w:tcW w:w="2123" w:type="dxa"/>
          </w:tcPr>
          <w:p w14:paraId="63CF249A" w14:textId="77777777" w:rsidR="00745E7A" w:rsidRPr="00CD6F87" w:rsidRDefault="00745E7A" w:rsidP="004638BE">
            <w:pPr>
              <w:pStyle w:val="NormalnyWeb"/>
              <w:rPr>
                <w:rFonts w:ascii="Aptos Display" w:hAnsi="Aptos Display"/>
              </w:rPr>
            </w:pPr>
            <w:r w:rsidRPr="00CD6F87">
              <w:rPr>
                <w:rFonts w:ascii="Aptos Display" w:hAnsi="Aptos Display"/>
              </w:rPr>
              <w:t>zaimki osobowe</w:t>
            </w:r>
          </w:p>
          <w:p w14:paraId="1CBC13C5" w14:textId="77777777" w:rsidR="00745E7A" w:rsidRPr="00CD6F87" w:rsidRDefault="00745E7A" w:rsidP="004638BE">
            <w:pPr>
              <w:pStyle w:val="NormalnyWeb"/>
              <w:rPr>
                <w:rFonts w:ascii="Aptos Display" w:hAnsi="Aptos Display"/>
              </w:rPr>
            </w:pPr>
            <w:r w:rsidRPr="00CD6F87">
              <w:rPr>
                <w:rFonts w:ascii="Aptos Display" w:hAnsi="Aptos Display"/>
              </w:rPr>
              <w:t xml:space="preserve">czasownik </w:t>
            </w:r>
            <w:proofErr w:type="spellStart"/>
            <w:r w:rsidRPr="00CD6F87">
              <w:rPr>
                <w:rFonts w:ascii="Aptos Display" w:hAnsi="Aptos Display"/>
                <w:i/>
                <w:iCs/>
              </w:rPr>
              <w:t>sein</w:t>
            </w:r>
            <w:proofErr w:type="spellEnd"/>
            <w:r w:rsidRPr="00CD6F87">
              <w:rPr>
                <w:rFonts w:ascii="Aptos Display" w:hAnsi="Aptos Display"/>
              </w:rPr>
              <w:t xml:space="preserve"> </w:t>
            </w:r>
            <w:r>
              <w:rPr>
                <w:rFonts w:ascii="Aptos Display" w:hAnsi="Aptos Display"/>
              </w:rPr>
              <w:br/>
            </w:r>
            <w:r w:rsidRPr="00CD6F87">
              <w:rPr>
                <w:rFonts w:ascii="Aptos Display" w:hAnsi="Aptos Display"/>
              </w:rPr>
              <w:t xml:space="preserve">w czasie </w:t>
            </w:r>
            <w:r w:rsidRPr="00CD6F87">
              <w:rPr>
                <w:rFonts w:ascii="Aptos Display" w:hAnsi="Aptos Display"/>
              </w:rPr>
              <w:lastRenderedPageBreak/>
              <w:t>teraź</w:t>
            </w:r>
            <w:r>
              <w:rPr>
                <w:rFonts w:ascii="Aptos Display" w:hAnsi="Aptos Display"/>
              </w:rPr>
              <w:t>n</w:t>
            </w:r>
            <w:r w:rsidRPr="00CD6F87">
              <w:rPr>
                <w:rFonts w:ascii="Aptos Display" w:hAnsi="Aptos Display"/>
              </w:rPr>
              <w:t xml:space="preserve">iejszym </w:t>
            </w:r>
            <w:proofErr w:type="spellStart"/>
            <w:r w:rsidRPr="00CD6F87">
              <w:rPr>
                <w:rFonts w:ascii="Aptos Display" w:hAnsi="Aptos Display"/>
                <w:i/>
                <w:iCs/>
              </w:rPr>
              <w:t>Präsens</w:t>
            </w:r>
            <w:proofErr w:type="spellEnd"/>
            <w:r w:rsidRPr="00CD6F87">
              <w:rPr>
                <w:rFonts w:ascii="Aptos Display" w:hAnsi="Aptos Display"/>
                <w:i/>
                <w:iCs/>
              </w:rPr>
              <w:t xml:space="preserve"> </w:t>
            </w:r>
          </w:p>
          <w:p w14:paraId="764F2EA6" w14:textId="77777777" w:rsidR="00745E7A" w:rsidRPr="00CD6F87" w:rsidRDefault="00745E7A" w:rsidP="004638BE">
            <w:pPr>
              <w:pStyle w:val="NormalnyWeb"/>
              <w:rPr>
                <w:rFonts w:ascii="Aptos Display" w:hAnsi="Aptos Display"/>
              </w:rPr>
            </w:pPr>
            <w:r w:rsidRPr="00CD6F87">
              <w:rPr>
                <w:rFonts w:ascii="Aptos Display" w:hAnsi="Aptos Display"/>
              </w:rPr>
              <w:t xml:space="preserve">czasowniki regularne w czasie teraźniejszym </w:t>
            </w:r>
            <w:proofErr w:type="spellStart"/>
            <w:r w:rsidRPr="00CD6F87">
              <w:rPr>
                <w:rFonts w:ascii="Aptos Display" w:hAnsi="Aptos Display"/>
                <w:i/>
                <w:iCs/>
              </w:rPr>
              <w:t>Präsens</w:t>
            </w:r>
            <w:proofErr w:type="spellEnd"/>
            <w:r w:rsidRPr="00CD6F87">
              <w:rPr>
                <w:rFonts w:ascii="Aptos Display" w:hAnsi="Aptos Display"/>
              </w:rPr>
              <w:t xml:space="preserve"> </w:t>
            </w:r>
          </w:p>
          <w:p w14:paraId="56BD9E73" w14:textId="77777777" w:rsidR="00745E7A" w:rsidRPr="00CD6F87" w:rsidRDefault="00745E7A" w:rsidP="004638BE">
            <w:pPr>
              <w:pStyle w:val="NormalnyWeb"/>
              <w:rPr>
                <w:rFonts w:ascii="Aptos Display" w:hAnsi="Aptos Display"/>
              </w:rPr>
            </w:pPr>
            <w:r w:rsidRPr="00CD6F87">
              <w:rPr>
                <w:rFonts w:ascii="Aptos Display" w:hAnsi="Aptos Display"/>
              </w:rPr>
              <w:t>szyk wyrazów – zdanie oznajmujące</w:t>
            </w:r>
          </w:p>
          <w:p w14:paraId="43747D44" w14:textId="77777777" w:rsidR="00745E7A" w:rsidRPr="00CD6F87" w:rsidRDefault="00745E7A" w:rsidP="004638BE">
            <w:pPr>
              <w:pStyle w:val="NormalnyWeb"/>
              <w:rPr>
                <w:rFonts w:ascii="Aptos Display" w:hAnsi="Aptos Display"/>
              </w:rPr>
            </w:pPr>
            <w:r w:rsidRPr="00CD6F87">
              <w:rPr>
                <w:rFonts w:ascii="Aptos Display" w:hAnsi="Aptos Display"/>
              </w:rPr>
              <w:t xml:space="preserve">pytania szczegółowe </w:t>
            </w:r>
            <w:r>
              <w:rPr>
                <w:rFonts w:ascii="Aptos Display" w:hAnsi="Aptos Display"/>
              </w:rPr>
              <w:br/>
            </w:r>
            <w:r w:rsidRPr="00CD6F87">
              <w:rPr>
                <w:rFonts w:ascii="Aptos Display" w:hAnsi="Aptos Display"/>
              </w:rPr>
              <w:t xml:space="preserve">i pytania </w:t>
            </w:r>
            <w:r>
              <w:rPr>
                <w:rFonts w:ascii="Aptos Display" w:hAnsi="Aptos Display"/>
              </w:rPr>
              <w:br/>
            </w:r>
            <w:r w:rsidRPr="00CD6F87">
              <w:rPr>
                <w:rFonts w:ascii="Aptos Display" w:hAnsi="Aptos Display"/>
              </w:rPr>
              <w:t>o rozstrzygnięcie</w:t>
            </w:r>
          </w:p>
          <w:p w14:paraId="66F66B39" w14:textId="77777777" w:rsidR="00745E7A" w:rsidRPr="00CD6F87" w:rsidRDefault="00745E7A" w:rsidP="004638BE">
            <w:pPr>
              <w:pStyle w:val="NormalnyWeb"/>
              <w:rPr>
                <w:rFonts w:ascii="Aptos Display" w:hAnsi="Aptos Display"/>
              </w:rPr>
            </w:pPr>
            <w:r w:rsidRPr="00CD6F87">
              <w:rPr>
                <w:rFonts w:ascii="Aptos Display" w:hAnsi="Aptos Display"/>
              </w:rPr>
              <w:t xml:space="preserve">przeczenia: </w:t>
            </w:r>
            <w:proofErr w:type="spellStart"/>
            <w:r w:rsidRPr="00CD6F87">
              <w:rPr>
                <w:rFonts w:ascii="Aptos Display" w:hAnsi="Aptos Display"/>
                <w:i/>
                <w:iCs/>
              </w:rPr>
              <w:t>nein</w:t>
            </w:r>
            <w:proofErr w:type="spellEnd"/>
            <w:r w:rsidRPr="00CD6F87">
              <w:rPr>
                <w:rFonts w:ascii="Aptos Display" w:hAnsi="Aptos Display"/>
                <w:i/>
                <w:iCs/>
              </w:rPr>
              <w:t xml:space="preserve"> / </w:t>
            </w:r>
            <w:proofErr w:type="spellStart"/>
            <w:r w:rsidRPr="00CD6F87">
              <w:rPr>
                <w:rFonts w:ascii="Aptos Display" w:hAnsi="Aptos Display"/>
                <w:i/>
                <w:iCs/>
              </w:rPr>
              <w:t>nicht</w:t>
            </w:r>
            <w:proofErr w:type="spellEnd"/>
            <w:r w:rsidRPr="00CD6F87">
              <w:rPr>
                <w:rFonts w:ascii="Aptos Display" w:hAnsi="Aptos Display"/>
              </w:rPr>
              <w:t xml:space="preserve"> </w:t>
            </w:r>
          </w:p>
          <w:p w14:paraId="167C5B87" w14:textId="77777777" w:rsidR="00745E7A" w:rsidRPr="00CD6F87" w:rsidRDefault="00745E7A" w:rsidP="004638BE">
            <w:pPr>
              <w:pStyle w:val="NormalnyWeb"/>
              <w:rPr>
                <w:rFonts w:ascii="Aptos Display" w:hAnsi="Aptos Display"/>
              </w:rPr>
            </w:pPr>
            <w:r w:rsidRPr="00CD6F87">
              <w:rPr>
                <w:rFonts w:ascii="Aptos Display" w:hAnsi="Aptos Display"/>
              </w:rPr>
              <w:t>wymowa: melodia zdania</w:t>
            </w:r>
          </w:p>
          <w:p w14:paraId="3BCFFA26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</w:tc>
        <w:tc>
          <w:tcPr>
            <w:tcW w:w="2806" w:type="dxa"/>
          </w:tcPr>
          <w:p w14:paraId="34BC4ECF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lastRenderedPageBreak/>
              <w:t xml:space="preserve">przywitania i pożegnania </w:t>
            </w:r>
            <w:r>
              <w:rPr>
                <w:rFonts w:ascii="Aptos Display" w:hAnsi="Aptos Display"/>
                <w:sz w:val="22"/>
                <w:szCs w:val="22"/>
              </w:rPr>
              <w:br/>
            </w:r>
            <w:r w:rsidRPr="00CD6F87">
              <w:rPr>
                <w:rFonts w:ascii="Aptos Display" w:hAnsi="Aptos Display"/>
                <w:sz w:val="22"/>
                <w:szCs w:val="22"/>
              </w:rPr>
              <w:t xml:space="preserve">w krajach niemieckiego obszaru językowego </w:t>
            </w:r>
          </w:p>
          <w:p w14:paraId="37282E38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1B81FE13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niemieckie imiona dla dziewczynek i chłopców </w:t>
            </w:r>
          </w:p>
          <w:p w14:paraId="64FCEFAC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56839258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mapa Europy</w:t>
            </w:r>
          </w:p>
        </w:tc>
      </w:tr>
      <w:tr w:rsidR="00745E7A" w:rsidRPr="00CD6F87" w14:paraId="1A5D6337" w14:textId="77777777" w:rsidTr="00745E7A">
        <w:tc>
          <w:tcPr>
            <w:tcW w:w="1615" w:type="dxa"/>
          </w:tcPr>
          <w:p w14:paraId="4EFA9EC7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lastRenderedPageBreak/>
              <w:t>ROZDZIAŁ 3 TRZY POKOLENIA</w:t>
            </w:r>
          </w:p>
        </w:tc>
        <w:tc>
          <w:tcPr>
            <w:tcW w:w="2233" w:type="dxa"/>
          </w:tcPr>
          <w:p w14:paraId="7FAA082A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Rodzina Olafa</w:t>
            </w:r>
          </w:p>
          <w:p w14:paraId="39082539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0888E031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Moja rodzina</w:t>
            </w:r>
          </w:p>
          <w:p w14:paraId="060D5B2C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496F5045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Ile lat ma twój dziadek?</w:t>
            </w:r>
          </w:p>
          <w:p w14:paraId="4E674420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6AAD7064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lastRenderedPageBreak/>
              <w:t>Mój dziadek ma urodziny.</w:t>
            </w:r>
          </w:p>
          <w:p w14:paraId="1ABD9455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75F038D9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Babcia – matka – córka. Co nas łączy?</w:t>
            </w:r>
          </w:p>
          <w:p w14:paraId="1BC1D0F9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31FD68D8" w14:textId="77777777" w:rsidR="00745E7A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To moja babcia Marie</w:t>
            </w:r>
          </w:p>
          <w:p w14:paraId="757AA8E9" w14:textId="77777777" w:rsidR="008959D9" w:rsidRPr="00CD6F87" w:rsidRDefault="008959D9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</w:tc>
        <w:tc>
          <w:tcPr>
            <w:tcW w:w="2476" w:type="dxa"/>
          </w:tcPr>
          <w:p w14:paraId="7DAEE548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lastRenderedPageBreak/>
              <w:t>nazywać i opisywać członków rodziny</w:t>
            </w:r>
          </w:p>
          <w:p w14:paraId="399EF810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229F4FDC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opisywać zdjęcia rodzinne </w:t>
            </w:r>
          </w:p>
          <w:p w14:paraId="54C780CA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04A4A55F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lastRenderedPageBreak/>
              <w:t>przeprowadzać wywiady o rodzinie</w:t>
            </w:r>
          </w:p>
        </w:tc>
        <w:tc>
          <w:tcPr>
            <w:tcW w:w="2634" w:type="dxa"/>
          </w:tcPr>
          <w:p w14:paraId="3B68D4C6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lastRenderedPageBreak/>
              <w:t>pokrewieństwo</w:t>
            </w:r>
          </w:p>
          <w:p w14:paraId="3FB790AA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00359058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liczebniki główne 21-100</w:t>
            </w:r>
          </w:p>
          <w:p w14:paraId="21EF377E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</w:tc>
        <w:tc>
          <w:tcPr>
            <w:tcW w:w="2123" w:type="dxa"/>
          </w:tcPr>
          <w:p w14:paraId="7130A71A" w14:textId="77777777" w:rsidR="00745E7A" w:rsidRPr="00CD6F87" w:rsidRDefault="00745E7A" w:rsidP="004638BE">
            <w:pPr>
              <w:rPr>
                <w:rFonts w:ascii="Aptos Display" w:hAnsi="Aptos Display"/>
                <w:i/>
                <w:iCs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zaimki dzierżawcze: </w:t>
            </w:r>
            <w:proofErr w:type="spellStart"/>
            <w:r w:rsidRPr="00CD6F87">
              <w:rPr>
                <w:rFonts w:ascii="Aptos Display" w:hAnsi="Aptos Display"/>
                <w:i/>
                <w:iCs/>
                <w:sz w:val="22"/>
                <w:szCs w:val="22"/>
              </w:rPr>
              <w:t>mein</w:t>
            </w:r>
            <w:proofErr w:type="spellEnd"/>
            <w:r w:rsidRPr="00CD6F87">
              <w:rPr>
                <w:rFonts w:ascii="Aptos Display" w:hAnsi="Aptos Display"/>
                <w:sz w:val="22"/>
                <w:szCs w:val="22"/>
              </w:rPr>
              <w:t xml:space="preserve"> i </w:t>
            </w:r>
            <w:proofErr w:type="spellStart"/>
            <w:r w:rsidRPr="00CD6F87">
              <w:rPr>
                <w:rFonts w:ascii="Aptos Display" w:hAnsi="Aptos Display"/>
                <w:i/>
                <w:iCs/>
                <w:sz w:val="22"/>
                <w:szCs w:val="22"/>
              </w:rPr>
              <w:t>dein</w:t>
            </w:r>
            <w:proofErr w:type="spellEnd"/>
          </w:p>
          <w:p w14:paraId="72877FDC" w14:textId="77777777" w:rsidR="00745E7A" w:rsidRPr="00CD6F87" w:rsidRDefault="00745E7A" w:rsidP="004638BE">
            <w:pPr>
              <w:rPr>
                <w:rFonts w:ascii="Aptos Display" w:hAnsi="Aptos Display"/>
                <w:i/>
                <w:iCs/>
                <w:sz w:val="22"/>
                <w:szCs w:val="22"/>
              </w:rPr>
            </w:pPr>
          </w:p>
          <w:p w14:paraId="53411F05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czasownik </w:t>
            </w:r>
            <w:proofErr w:type="spellStart"/>
            <w:r w:rsidRPr="00CD6F87">
              <w:rPr>
                <w:rFonts w:ascii="Aptos Display" w:hAnsi="Aptos Display"/>
                <w:i/>
                <w:iCs/>
                <w:sz w:val="22"/>
                <w:szCs w:val="22"/>
              </w:rPr>
              <w:t>haben</w:t>
            </w:r>
            <w:proofErr w:type="spellEnd"/>
            <w:r w:rsidRPr="00CD6F87">
              <w:rPr>
                <w:rFonts w:ascii="Aptos Display" w:hAnsi="Aptos Display"/>
                <w:sz w:val="22"/>
                <w:szCs w:val="22"/>
              </w:rPr>
              <w:t xml:space="preserve"> </w:t>
            </w:r>
            <w:r>
              <w:rPr>
                <w:rFonts w:ascii="Aptos Display" w:hAnsi="Aptos Display"/>
                <w:sz w:val="22"/>
                <w:szCs w:val="22"/>
              </w:rPr>
              <w:br/>
            </w:r>
            <w:r w:rsidRPr="00CD6F87">
              <w:rPr>
                <w:rFonts w:ascii="Aptos Display" w:hAnsi="Aptos Display"/>
                <w:sz w:val="22"/>
                <w:szCs w:val="22"/>
              </w:rPr>
              <w:t xml:space="preserve">w czasie teraźniejszym </w:t>
            </w:r>
            <w:proofErr w:type="spellStart"/>
            <w:r w:rsidRPr="00CD6F87">
              <w:rPr>
                <w:rFonts w:ascii="Aptos Display" w:hAnsi="Aptos Display"/>
                <w:i/>
                <w:iCs/>
                <w:sz w:val="22"/>
                <w:szCs w:val="22"/>
              </w:rPr>
              <w:t>Präsens</w:t>
            </w:r>
            <w:proofErr w:type="spellEnd"/>
            <w:r w:rsidRPr="00CD6F87">
              <w:rPr>
                <w:rFonts w:ascii="Aptos Display" w:hAnsi="Aptos Display"/>
                <w:sz w:val="22"/>
                <w:szCs w:val="22"/>
              </w:rPr>
              <w:t xml:space="preserve">  </w:t>
            </w:r>
          </w:p>
          <w:p w14:paraId="044FE5A7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0829DB30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wymowa: krótkie </w:t>
            </w:r>
            <w:r>
              <w:rPr>
                <w:rFonts w:ascii="Aptos Display" w:hAnsi="Aptos Display"/>
                <w:sz w:val="22"/>
                <w:szCs w:val="22"/>
              </w:rPr>
              <w:br/>
            </w:r>
            <w:r w:rsidRPr="00CD6F87">
              <w:rPr>
                <w:rFonts w:ascii="Aptos Display" w:hAnsi="Aptos Display"/>
                <w:sz w:val="22"/>
                <w:szCs w:val="22"/>
              </w:rPr>
              <w:t xml:space="preserve">i długie samogłoski </w:t>
            </w:r>
          </w:p>
        </w:tc>
        <w:tc>
          <w:tcPr>
            <w:tcW w:w="2806" w:type="dxa"/>
          </w:tcPr>
          <w:p w14:paraId="48CA77A9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lastRenderedPageBreak/>
              <w:t>drzewa genealogiczne</w:t>
            </w:r>
          </w:p>
        </w:tc>
      </w:tr>
      <w:tr w:rsidR="00745E7A" w:rsidRPr="00CD6F87" w14:paraId="19DA2968" w14:textId="77777777" w:rsidTr="00745E7A">
        <w:tc>
          <w:tcPr>
            <w:tcW w:w="1615" w:type="dxa"/>
          </w:tcPr>
          <w:p w14:paraId="0BB40023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ROZDZIAŁ 4 NASZA SZKOŁA JEST SUPER!</w:t>
            </w:r>
          </w:p>
        </w:tc>
        <w:tc>
          <w:tcPr>
            <w:tcW w:w="2233" w:type="dxa"/>
          </w:tcPr>
          <w:p w14:paraId="1375F950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Jaki jest twój ulubiony przedmiot?</w:t>
            </w:r>
          </w:p>
          <w:p w14:paraId="2FEA2730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44EE2DF6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Lubimy niemiecki</w:t>
            </w:r>
          </w:p>
          <w:p w14:paraId="006601D3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6460ABC1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Jaki jest twój ulubiony dzień?</w:t>
            </w:r>
          </w:p>
          <w:p w14:paraId="6BA9FC7B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7347DC16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Mój tornister jest taki ciężki! </w:t>
            </w:r>
          </w:p>
          <w:p w14:paraId="26D33D4B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10E31F1F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Jakie są twoje szkolne przybory?</w:t>
            </w:r>
          </w:p>
          <w:p w14:paraId="742D9691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13F61C42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W plecaku jest wiele przyborów szkolnych</w:t>
            </w:r>
          </w:p>
        </w:tc>
        <w:tc>
          <w:tcPr>
            <w:tcW w:w="2476" w:type="dxa"/>
          </w:tcPr>
          <w:p w14:paraId="63A6D2E3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rozmawiać o ulubionych przedmiotach</w:t>
            </w:r>
          </w:p>
          <w:p w14:paraId="11F5302D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0645DC6F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opisywać przybory szkolne </w:t>
            </w:r>
          </w:p>
          <w:p w14:paraId="412636A3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720ADA69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wyrażać zdanie </w:t>
            </w:r>
            <w:r>
              <w:rPr>
                <w:rFonts w:ascii="Aptos Display" w:hAnsi="Aptos Display"/>
                <w:sz w:val="22"/>
                <w:szCs w:val="22"/>
              </w:rPr>
              <w:br/>
            </w:r>
            <w:r w:rsidRPr="00CD6F87">
              <w:rPr>
                <w:rFonts w:ascii="Aptos Display" w:hAnsi="Aptos Display"/>
                <w:sz w:val="22"/>
                <w:szCs w:val="22"/>
              </w:rPr>
              <w:t xml:space="preserve">o przedmiotach szkolnych </w:t>
            </w:r>
            <w:r>
              <w:rPr>
                <w:rFonts w:ascii="Aptos Display" w:hAnsi="Aptos Display"/>
                <w:sz w:val="22"/>
                <w:szCs w:val="22"/>
              </w:rPr>
              <w:br/>
            </w:r>
            <w:r w:rsidRPr="00CD6F87">
              <w:rPr>
                <w:rFonts w:ascii="Aptos Display" w:hAnsi="Aptos Display"/>
                <w:sz w:val="22"/>
                <w:szCs w:val="22"/>
              </w:rPr>
              <w:t xml:space="preserve">i nauczycielach / nauczycielkach </w:t>
            </w:r>
          </w:p>
        </w:tc>
        <w:tc>
          <w:tcPr>
            <w:tcW w:w="2634" w:type="dxa"/>
          </w:tcPr>
          <w:p w14:paraId="2569EE20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dni tygodnia </w:t>
            </w:r>
          </w:p>
          <w:p w14:paraId="6BE0FE64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318C2815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przedmioty szkolne </w:t>
            </w:r>
          </w:p>
          <w:p w14:paraId="68EA7AE1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0678EDFF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przybory szkolne</w:t>
            </w:r>
          </w:p>
        </w:tc>
        <w:tc>
          <w:tcPr>
            <w:tcW w:w="2123" w:type="dxa"/>
          </w:tcPr>
          <w:p w14:paraId="684F0476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czasownik </w:t>
            </w:r>
            <w:proofErr w:type="spellStart"/>
            <w:r w:rsidRPr="00CD6F87">
              <w:rPr>
                <w:rFonts w:ascii="Aptos Display" w:hAnsi="Aptos Display"/>
                <w:i/>
                <w:iCs/>
                <w:sz w:val="22"/>
                <w:szCs w:val="22"/>
              </w:rPr>
              <w:t>mögen</w:t>
            </w:r>
            <w:proofErr w:type="spellEnd"/>
            <w:r w:rsidRPr="00CD6F87">
              <w:rPr>
                <w:rFonts w:ascii="Aptos Display" w:hAnsi="Aptos Display"/>
                <w:i/>
                <w:iCs/>
                <w:sz w:val="22"/>
                <w:szCs w:val="22"/>
              </w:rPr>
              <w:t xml:space="preserve"> </w:t>
            </w:r>
            <w:r w:rsidRPr="00CD6F87">
              <w:rPr>
                <w:rFonts w:ascii="Aptos Display" w:hAnsi="Aptos Display"/>
                <w:sz w:val="22"/>
                <w:szCs w:val="22"/>
              </w:rPr>
              <w:t>jako samodzielny czasownik w zdaniu</w:t>
            </w:r>
          </w:p>
          <w:p w14:paraId="3A6AFEE1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35C0D9AD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rodzajnik określony</w:t>
            </w:r>
          </w:p>
          <w:p w14:paraId="426B96D1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3485A904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rodzajnik nieokreślony</w:t>
            </w:r>
          </w:p>
          <w:p w14:paraId="06B1D72C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6F9868DB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przeczenie </w:t>
            </w:r>
            <w:proofErr w:type="spellStart"/>
            <w:r w:rsidRPr="00CD6F87">
              <w:rPr>
                <w:rFonts w:ascii="Aptos Display" w:hAnsi="Aptos Display"/>
                <w:i/>
                <w:iCs/>
                <w:sz w:val="22"/>
                <w:szCs w:val="22"/>
              </w:rPr>
              <w:t>kein</w:t>
            </w:r>
            <w:proofErr w:type="spellEnd"/>
          </w:p>
          <w:p w14:paraId="44FB8A67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00F95A2D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liczba mnoga rzeczowników</w:t>
            </w:r>
          </w:p>
          <w:p w14:paraId="79053222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492D7BDF" w14:textId="77777777" w:rsidR="00745E7A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wymo</w:t>
            </w:r>
            <w:r>
              <w:rPr>
                <w:rFonts w:ascii="Aptos Display" w:hAnsi="Aptos Display"/>
                <w:sz w:val="22"/>
                <w:szCs w:val="22"/>
              </w:rPr>
              <w:t>w</w:t>
            </w:r>
            <w:r w:rsidRPr="00CD6F87">
              <w:rPr>
                <w:rFonts w:ascii="Aptos Display" w:hAnsi="Aptos Display"/>
                <w:sz w:val="22"/>
                <w:szCs w:val="22"/>
              </w:rPr>
              <w:t>a</w:t>
            </w:r>
            <w:r>
              <w:rPr>
                <w:rFonts w:ascii="Aptos Display" w:hAnsi="Aptos Display"/>
                <w:sz w:val="22"/>
                <w:szCs w:val="22"/>
              </w:rPr>
              <w:t>,</w:t>
            </w:r>
            <w:r w:rsidRPr="00CD6F87">
              <w:rPr>
                <w:rFonts w:ascii="Aptos Display" w:hAnsi="Aptos Display"/>
                <w:sz w:val="22"/>
                <w:szCs w:val="22"/>
              </w:rPr>
              <w:t xml:space="preserve"> </w:t>
            </w:r>
            <w:proofErr w:type="spellStart"/>
            <w:r w:rsidRPr="00CD6F87">
              <w:rPr>
                <w:rFonts w:ascii="Aptos Display" w:hAnsi="Aptos Display"/>
                <w:sz w:val="22"/>
                <w:szCs w:val="22"/>
              </w:rPr>
              <w:t>acent</w:t>
            </w:r>
            <w:proofErr w:type="spellEnd"/>
            <w:r w:rsidRPr="00CD6F87">
              <w:rPr>
                <w:rFonts w:ascii="Aptos Display" w:hAnsi="Aptos Display"/>
                <w:sz w:val="22"/>
                <w:szCs w:val="22"/>
              </w:rPr>
              <w:t xml:space="preserve"> wyrazowy i akcent zdaniowy</w:t>
            </w:r>
          </w:p>
          <w:p w14:paraId="57612E9F" w14:textId="77777777" w:rsidR="000D4BCB" w:rsidRPr="00CD6F87" w:rsidRDefault="000D4BCB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</w:tc>
        <w:tc>
          <w:tcPr>
            <w:tcW w:w="2806" w:type="dxa"/>
          </w:tcPr>
          <w:p w14:paraId="46468146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szkolnictwo w Niemczech </w:t>
            </w:r>
          </w:p>
        </w:tc>
      </w:tr>
      <w:tr w:rsidR="00745E7A" w:rsidRPr="00CD6F87" w14:paraId="65A3EB3F" w14:textId="77777777" w:rsidTr="00745E7A">
        <w:tc>
          <w:tcPr>
            <w:tcW w:w="1615" w:type="dxa"/>
          </w:tcPr>
          <w:p w14:paraId="61733F7D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ROZDZIAŁ 5 MOJE HOBBY TO…</w:t>
            </w:r>
          </w:p>
        </w:tc>
        <w:tc>
          <w:tcPr>
            <w:tcW w:w="2233" w:type="dxa"/>
          </w:tcPr>
          <w:p w14:paraId="1D578DE8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Wolny + czas</w:t>
            </w:r>
          </w:p>
          <w:p w14:paraId="42EBBB8C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6886C186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Szukasz nowego hobby?</w:t>
            </w:r>
          </w:p>
          <w:p w14:paraId="14BB1F74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69B25C96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Ona lubi malować, </w:t>
            </w:r>
            <w:r>
              <w:rPr>
                <w:rFonts w:ascii="Aptos Display" w:hAnsi="Aptos Display"/>
                <w:sz w:val="22"/>
                <w:szCs w:val="22"/>
              </w:rPr>
              <w:br/>
            </w:r>
            <w:r w:rsidRPr="00CD6F87">
              <w:rPr>
                <w:rFonts w:ascii="Aptos Display" w:hAnsi="Aptos Display"/>
                <w:sz w:val="22"/>
                <w:szCs w:val="22"/>
              </w:rPr>
              <w:t xml:space="preserve">a on kocha zwierzęta </w:t>
            </w:r>
          </w:p>
          <w:p w14:paraId="7A96D036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06BEB323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Blog, </w:t>
            </w:r>
            <w:proofErr w:type="spellStart"/>
            <w:r w:rsidRPr="00CD6F87">
              <w:rPr>
                <w:rFonts w:ascii="Aptos Display" w:hAnsi="Aptos Display"/>
                <w:sz w:val="22"/>
                <w:szCs w:val="22"/>
              </w:rPr>
              <w:t>vlog</w:t>
            </w:r>
            <w:proofErr w:type="spellEnd"/>
            <w:r w:rsidRPr="00CD6F87">
              <w:rPr>
                <w:rFonts w:ascii="Aptos Display" w:hAnsi="Aptos Display"/>
                <w:sz w:val="22"/>
                <w:szCs w:val="22"/>
              </w:rPr>
              <w:t xml:space="preserve"> i joga</w:t>
            </w:r>
          </w:p>
          <w:p w14:paraId="5CEB0195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3EA88FFD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W domu ze zwierzętami </w:t>
            </w:r>
          </w:p>
          <w:p w14:paraId="63A8B519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1BA38A42" w14:textId="77777777" w:rsidR="00745E7A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Zaginął mój pies!</w:t>
            </w:r>
          </w:p>
          <w:p w14:paraId="5A387844" w14:textId="77777777" w:rsidR="008959D9" w:rsidRPr="00CD6F87" w:rsidRDefault="008959D9" w:rsidP="004638BE">
            <w:pPr>
              <w:rPr>
                <w:rFonts w:ascii="Aptos Display" w:hAnsi="Aptos Display"/>
                <w:sz w:val="22"/>
                <w:szCs w:val="22"/>
                <w:lang w:val="en-US"/>
              </w:rPr>
            </w:pPr>
          </w:p>
        </w:tc>
        <w:tc>
          <w:tcPr>
            <w:tcW w:w="2476" w:type="dxa"/>
          </w:tcPr>
          <w:p w14:paraId="436AB008" w14:textId="4CC2CCB2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lastRenderedPageBreak/>
              <w:t xml:space="preserve">mówić </w:t>
            </w:r>
            <w:r w:rsidR="000D4BCB">
              <w:rPr>
                <w:rFonts w:ascii="Aptos Display" w:hAnsi="Aptos Display"/>
                <w:sz w:val="22"/>
                <w:szCs w:val="22"/>
              </w:rPr>
              <w:br/>
            </w:r>
            <w:r w:rsidRPr="00CD6F87">
              <w:rPr>
                <w:rFonts w:ascii="Aptos Display" w:hAnsi="Aptos Display"/>
                <w:sz w:val="22"/>
                <w:szCs w:val="22"/>
              </w:rPr>
              <w:t>o zainteresowaniach</w:t>
            </w:r>
          </w:p>
          <w:p w14:paraId="6EEFE8E3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04C63F55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mówić o aktywnościach w czasie wolnym</w:t>
            </w:r>
          </w:p>
          <w:p w14:paraId="447864E3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59C33D78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lastRenderedPageBreak/>
              <w:t>nazywać i opisywać zwierzęta domowe</w:t>
            </w:r>
          </w:p>
        </w:tc>
        <w:tc>
          <w:tcPr>
            <w:tcW w:w="2634" w:type="dxa"/>
          </w:tcPr>
          <w:p w14:paraId="3219F8BD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lastRenderedPageBreak/>
              <w:t>planowanie czasu wolnego</w:t>
            </w:r>
          </w:p>
          <w:p w14:paraId="296843D4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1FFED557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zwierzęta domowe</w:t>
            </w:r>
          </w:p>
        </w:tc>
        <w:tc>
          <w:tcPr>
            <w:tcW w:w="2123" w:type="dxa"/>
          </w:tcPr>
          <w:p w14:paraId="0E4B1C5C" w14:textId="6833B276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rzeczownik </w:t>
            </w:r>
            <w:r w:rsidR="000D4BCB">
              <w:rPr>
                <w:rFonts w:ascii="Aptos Display" w:hAnsi="Aptos Display"/>
                <w:sz w:val="22"/>
                <w:szCs w:val="22"/>
              </w:rPr>
              <w:br/>
            </w:r>
            <w:r w:rsidRPr="00CD6F87">
              <w:rPr>
                <w:rFonts w:ascii="Aptos Display" w:hAnsi="Aptos Display"/>
                <w:sz w:val="22"/>
                <w:szCs w:val="22"/>
              </w:rPr>
              <w:t>w bierniku</w:t>
            </w:r>
          </w:p>
          <w:p w14:paraId="728BC046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765C28E0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przestawny szyk zdania</w:t>
            </w:r>
          </w:p>
          <w:p w14:paraId="4899057F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</w:tc>
        <w:tc>
          <w:tcPr>
            <w:tcW w:w="2806" w:type="dxa"/>
          </w:tcPr>
          <w:p w14:paraId="3174B72C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czas wolny niemieckiej młodzieży</w:t>
            </w:r>
          </w:p>
        </w:tc>
      </w:tr>
      <w:tr w:rsidR="00745E7A" w:rsidRPr="00CD6F87" w14:paraId="1FCC739F" w14:textId="77777777" w:rsidTr="00745E7A">
        <w:tc>
          <w:tcPr>
            <w:tcW w:w="1615" w:type="dxa"/>
          </w:tcPr>
          <w:p w14:paraId="5C84CF0A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  <w:lang w:val="de-DE"/>
              </w:rPr>
            </w:pPr>
            <w:r w:rsidRPr="00CD6F87">
              <w:rPr>
                <w:rFonts w:ascii="Aptos Display" w:hAnsi="Aptos Display"/>
                <w:sz w:val="22"/>
                <w:szCs w:val="22"/>
                <w:lang w:val="de-DE"/>
              </w:rPr>
              <w:t>ROZDZIAŁ 6 NIE TYLKO DZISIAJ</w:t>
            </w:r>
          </w:p>
        </w:tc>
        <w:tc>
          <w:tcPr>
            <w:tcW w:w="2233" w:type="dxa"/>
          </w:tcPr>
          <w:p w14:paraId="6E0795D6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Jest ósma.</w:t>
            </w:r>
          </w:p>
          <w:p w14:paraId="340C1F77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501FE149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Do zobaczenia o 7:00.</w:t>
            </w:r>
          </w:p>
          <w:p w14:paraId="72128B2D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4C723F7F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Wstaję wcześnie.</w:t>
            </w:r>
          </w:p>
          <w:p w14:paraId="55FAD89B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13549A9D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Co robisz po południu?</w:t>
            </w:r>
          </w:p>
          <w:p w14:paraId="2FBC2685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601E799B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Co możesz robić wieczorem?</w:t>
            </w:r>
          </w:p>
          <w:p w14:paraId="0C2C1F7B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33C9E005" w14:textId="77777777" w:rsidR="00745E7A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Muszę posprzątać.</w:t>
            </w:r>
          </w:p>
          <w:p w14:paraId="13C061F1" w14:textId="77777777" w:rsidR="008959D9" w:rsidRPr="00CD6F87" w:rsidRDefault="008959D9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</w:tc>
        <w:tc>
          <w:tcPr>
            <w:tcW w:w="2476" w:type="dxa"/>
          </w:tcPr>
          <w:p w14:paraId="567A0D20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 określać czas</w:t>
            </w:r>
          </w:p>
          <w:p w14:paraId="235675C5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46F0C4AF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relacjonować przebieg dnia</w:t>
            </w:r>
          </w:p>
          <w:p w14:paraId="1DB6374E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72747AFB" w14:textId="5404872E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rozmawiać </w:t>
            </w:r>
            <w:r w:rsidR="000D4BCB">
              <w:rPr>
                <w:rFonts w:ascii="Aptos Display" w:hAnsi="Aptos Display"/>
                <w:sz w:val="22"/>
                <w:szCs w:val="22"/>
              </w:rPr>
              <w:br/>
            </w:r>
            <w:r w:rsidRPr="00CD6F87">
              <w:rPr>
                <w:rFonts w:ascii="Aptos Display" w:hAnsi="Aptos Display"/>
                <w:sz w:val="22"/>
                <w:szCs w:val="22"/>
              </w:rPr>
              <w:t xml:space="preserve">o codziennych aktywnościach </w:t>
            </w:r>
          </w:p>
        </w:tc>
        <w:tc>
          <w:tcPr>
            <w:tcW w:w="2634" w:type="dxa"/>
          </w:tcPr>
          <w:p w14:paraId="799EF29B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oficjalne i nieoficjalne podawanie czasu </w:t>
            </w:r>
          </w:p>
          <w:p w14:paraId="61CE1539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3A1121B8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aktywności codzienne </w:t>
            </w:r>
          </w:p>
          <w:p w14:paraId="3E476CE8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5529CAAF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planowanie czasu</w:t>
            </w:r>
          </w:p>
          <w:p w14:paraId="3F518393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35317CBD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komunikacja w Internecie</w:t>
            </w:r>
          </w:p>
        </w:tc>
        <w:tc>
          <w:tcPr>
            <w:tcW w:w="2123" w:type="dxa"/>
          </w:tcPr>
          <w:p w14:paraId="468B2C70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czasowniki rozdzielnie złożone</w:t>
            </w:r>
          </w:p>
          <w:p w14:paraId="64348CFE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4F11D0FA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czasowniki modalne </w:t>
            </w:r>
            <w:proofErr w:type="spellStart"/>
            <w:r w:rsidRPr="00CD6F87">
              <w:rPr>
                <w:rFonts w:ascii="Aptos Display" w:hAnsi="Aptos Display"/>
                <w:i/>
                <w:iCs/>
                <w:sz w:val="22"/>
                <w:szCs w:val="22"/>
              </w:rPr>
              <w:t>können</w:t>
            </w:r>
            <w:proofErr w:type="spellEnd"/>
            <w:r w:rsidRPr="00CD6F87">
              <w:rPr>
                <w:rFonts w:ascii="Aptos Display" w:hAnsi="Aptos Display"/>
                <w:sz w:val="22"/>
                <w:szCs w:val="22"/>
              </w:rPr>
              <w:t xml:space="preserve"> i </w:t>
            </w:r>
            <w:proofErr w:type="spellStart"/>
            <w:r w:rsidRPr="00CD6F87">
              <w:rPr>
                <w:rFonts w:ascii="Aptos Display" w:hAnsi="Aptos Display"/>
                <w:i/>
                <w:iCs/>
                <w:sz w:val="22"/>
                <w:szCs w:val="22"/>
              </w:rPr>
              <w:t>müssen</w:t>
            </w:r>
            <w:proofErr w:type="spellEnd"/>
          </w:p>
        </w:tc>
        <w:tc>
          <w:tcPr>
            <w:tcW w:w="2806" w:type="dxa"/>
          </w:tcPr>
          <w:p w14:paraId="798AE574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>życie prywatne</w:t>
            </w:r>
          </w:p>
          <w:p w14:paraId="60917CCA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</w:p>
          <w:p w14:paraId="486D2FB8" w14:textId="77777777" w:rsidR="00745E7A" w:rsidRPr="00CD6F87" w:rsidRDefault="00745E7A" w:rsidP="004638BE">
            <w:pPr>
              <w:rPr>
                <w:rFonts w:ascii="Aptos Display" w:hAnsi="Aptos Display"/>
                <w:sz w:val="22"/>
                <w:szCs w:val="22"/>
              </w:rPr>
            </w:pPr>
            <w:r w:rsidRPr="00CD6F87">
              <w:rPr>
                <w:rFonts w:ascii="Aptos Display" w:hAnsi="Aptos Display"/>
                <w:sz w:val="22"/>
                <w:szCs w:val="22"/>
              </w:rPr>
              <w:t xml:space="preserve">programy kulturalne </w:t>
            </w:r>
          </w:p>
        </w:tc>
      </w:tr>
    </w:tbl>
    <w:p w14:paraId="017C6312" w14:textId="77777777" w:rsidR="00745E7A" w:rsidRPr="00CD6F87" w:rsidRDefault="00745E7A" w:rsidP="00745E7A">
      <w:pPr>
        <w:rPr>
          <w:rFonts w:ascii="Aptos Display" w:hAnsi="Aptos Display"/>
          <w:sz w:val="22"/>
          <w:szCs w:val="22"/>
        </w:rPr>
      </w:pPr>
    </w:p>
    <w:p w14:paraId="504ACEF2" w14:textId="77777777" w:rsidR="00745E7A" w:rsidRDefault="00745E7A"/>
    <w:sectPr w:rsidR="00745E7A" w:rsidSect="00745E7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E7A"/>
    <w:rsid w:val="000D4BCB"/>
    <w:rsid w:val="0042055A"/>
    <w:rsid w:val="00745E7A"/>
    <w:rsid w:val="007A62B5"/>
    <w:rsid w:val="008959D9"/>
    <w:rsid w:val="00F2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83FEB"/>
  <w15:chartTrackingRefBased/>
  <w15:docId w15:val="{53966E89-BA4C-4A49-BE47-A6B0929F5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5E7A"/>
    <w:pPr>
      <w:spacing w:after="0" w:line="240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5E7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5E7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5E7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5E7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5E7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5E7A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5E7A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5E7A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5E7A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5E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5E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5E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5E7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5E7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5E7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5E7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5E7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5E7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5E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45E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5E7A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45E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5E7A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45E7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5E7A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45E7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5E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5E7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5E7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745E7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745E7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p1">
    <w:name w:val="p1"/>
    <w:basedOn w:val="Normalny"/>
    <w:rsid w:val="00745E7A"/>
    <w:rPr>
      <w:rFonts w:ascii="Helvetica" w:hAnsi="Helvetica" w:cs="Times New Roman"/>
      <w:sz w:val="13"/>
      <w:szCs w:val="1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497</Words>
  <Characters>2987</Characters>
  <Application>Microsoft Office Word</Application>
  <DocSecurity>0</DocSecurity>
  <Lines>24</Lines>
  <Paragraphs>6</Paragraphs>
  <ScaleCrop>false</ScaleCrop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Wojtala</dc:creator>
  <cp:keywords/>
  <dc:description/>
  <cp:lastModifiedBy>Sylwia Wojtala</cp:lastModifiedBy>
  <cp:revision>3</cp:revision>
  <dcterms:created xsi:type="dcterms:W3CDTF">2026-02-23T20:04:00Z</dcterms:created>
  <dcterms:modified xsi:type="dcterms:W3CDTF">2026-03-04T19:16:00Z</dcterms:modified>
</cp:coreProperties>
</file>